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A5" w:rsidRDefault="00DD47A5" w:rsidP="00DD47A5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ПЕРЕЧЕНЬ</w:t>
      </w:r>
    </w:p>
    <w:p w:rsidR="00DD47A5" w:rsidRDefault="00DD47A5" w:rsidP="00DD47A5">
      <w:pPr>
        <w:jc w:val="center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документов, </w:t>
      </w:r>
      <w:r>
        <w:rPr>
          <w:b/>
          <w:color w:val="000000"/>
          <w:sz w:val="23"/>
          <w:szCs w:val="23"/>
        </w:rPr>
        <w:t xml:space="preserve">прилагаемых к Заявке на предоставление поручительства </w:t>
      </w:r>
    </w:p>
    <w:p w:rsidR="00DD47A5" w:rsidRDefault="00DD47A5" w:rsidP="00DD47A5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(</w:t>
      </w:r>
      <w:r>
        <w:rPr>
          <w:b/>
          <w:sz w:val="23"/>
          <w:szCs w:val="23"/>
        </w:rPr>
        <w:t>с отложенным сроком предъявления требований к Поручителю)</w:t>
      </w:r>
    </w:p>
    <w:p w:rsidR="00DD47A5" w:rsidRDefault="00DD47A5" w:rsidP="00DD47A5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НМКК «Липецкий областной фонд поддержки малого и среднего предпринимательства» по кредитным договорам</w:t>
      </w:r>
    </w:p>
    <w:p w:rsidR="00DD47A5" w:rsidRDefault="00DD47A5" w:rsidP="00DD47A5">
      <w:pPr>
        <w:jc w:val="center"/>
        <w:rPr>
          <w:sz w:val="23"/>
          <w:szCs w:val="23"/>
        </w:rPr>
      </w:pPr>
    </w:p>
    <w:p w:rsidR="00DD47A5" w:rsidRDefault="00DD47A5" w:rsidP="00DD47A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Заявке на предоставление поручительства </w:t>
      </w:r>
      <w:r>
        <w:rPr>
          <w:bCs/>
          <w:color w:val="000000"/>
          <w:sz w:val="23"/>
          <w:szCs w:val="23"/>
        </w:rPr>
        <w:t>НМКК «Липецкий областной фонд поддержки малого и среднего предпринимательства» по кредитным договорам</w:t>
      </w:r>
      <w:r>
        <w:rPr>
          <w:sz w:val="23"/>
          <w:szCs w:val="23"/>
        </w:rPr>
        <w:t xml:space="preserve"> (далее соответственно – Заявка, Фонд), предъявляемой в Фонд, прилагаются следующие документы: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1. Копии учредительных документов </w:t>
      </w:r>
      <w:r>
        <w:rPr>
          <w:rFonts w:cs="TimesNewRoman"/>
          <w:color w:val="000000"/>
          <w:sz w:val="23"/>
          <w:szCs w:val="23"/>
        </w:rPr>
        <w:t xml:space="preserve">(для юридических лиц) </w:t>
      </w:r>
      <w:r>
        <w:rPr>
          <w:rFonts w:cs="TimesNewRoman"/>
          <w:sz w:val="23"/>
          <w:szCs w:val="23"/>
        </w:rPr>
        <w:t xml:space="preserve">Заемщика, его поручителей, </w:t>
      </w:r>
      <w:r>
        <w:rPr>
          <w:rFonts w:cs="TimesNewRoman"/>
          <w:color w:val="000000"/>
          <w:sz w:val="23"/>
          <w:szCs w:val="23"/>
        </w:rPr>
        <w:t xml:space="preserve">залогодателей, иных лиц при их наличии </w:t>
      </w:r>
      <w:r>
        <w:rPr>
          <w:rFonts w:cs="TimesNewRoman"/>
          <w:sz w:val="23"/>
          <w:szCs w:val="23"/>
        </w:rPr>
        <w:t xml:space="preserve">с учетом изменении и дополнений с отметкой налогового органа о регистрации.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2. </w:t>
      </w:r>
      <w:r>
        <w:rPr>
          <w:rFonts w:cs="TimesNewRoman"/>
          <w:sz w:val="23"/>
          <w:szCs w:val="23"/>
        </w:rPr>
        <w:t xml:space="preserve">Копии паспортов (для физических лиц) Заемщика, являющегося Индивидуальным предпринимателем, его поручителей, </w:t>
      </w:r>
      <w:r>
        <w:rPr>
          <w:rFonts w:cs="TimesNewRoman"/>
          <w:color w:val="000000"/>
          <w:sz w:val="23"/>
          <w:szCs w:val="23"/>
        </w:rPr>
        <w:t>залогодателей</w:t>
      </w:r>
      <w:r>
        <w:rPr>
          <w:rFonts w:cs="TimesNewRoman"/>
          <w:sz w:val="23"/>
          <w:szCs w:val="23"/>
        </w:rPr>
        <w:t xml:space="preserve">, иных лиц при их наличии. Представляются только копии страниц паспорта с отметками.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3. Выписка из Единого государственного реестра юридических лиц/Индивидуальных предпринимателей в отношении Заёмщика, его поручителей, залогодателей, иных лиц при их наличии, выданная не ранее чем за 30 (Тридцать) календарных дней до дня подачи в Фонд Заявки.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Возможно представление </w:t>
      </w:r>
      <w:r>
        <w:rPr>
          <w:rFonts w:eastAsia="Calibri"/>
          <w:sz w:val="23"/>
          <w:szCs w:val="23"/>
        </w:rPr>
        <w:t xml:space="preserve">распечатанных на бумажном носителе сведений, предоставляемых в электронном виде посредством доступа к базам данных </w:t>
      </w:r>
      <w:r>
        <w:rPr>
          <w:rFonts w:cs="TimesNewRoman"/>
          <w:sz w:val="23"/>
          <w:szCs w:val="23"/>
        </w:rPr>
        <w:t xml:space="preserve">Единого государственного реестра юридических лиц/Индивидуальных предпринимателей.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4. </w:t>
      </w:r>
      <w:r>
        <w:rPr>
          <w:rFonts w:cs="TimesNewRoman"/>
          <w:sz w:val="23"/>
          <w:szCs w:val="23"/>
        </w:rPr>
        <w:t>Копии свидетельств о государственной регистрации и о постановке на налоговый учет Заёмщика, его поручителей и залогодателей, иных лиц при их наличии.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5. Копии лицензий, сертификатов на соответствующие виды деятельности Заемщика в случаях, если данная деятельность подлежит лицензированию, сертификации в соответствии с действующим законодательством.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6. Копии решений высших органов управления (для юридических лиц) Заемщика, его поручителей, залогодателей, иных лиц при их наличии о назначении единоличного исполнительного органа (руководителя), об утверждении учредительных документов, о внесении в них изменений, а также об одобрении крупной сделки/сделки с заинтересованностью (на заключение кредитного договора, договоров обеспечивающих исполнение обязательств Заемщика по указанным договорам), в случае, если одобрение крупной сделки требуется в соответствии с действующим законодательством.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7. Копии документов, подтверждающих право нахождения Заемщика по месту нахождения/фактическому адресу и осуществления его деятельности.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8. Копия уведомления о применении в отношении Заемщика специального налогового режима (при применении данного налогового режима). </w:t>
      </w:r>
    </w:p>
    <w:p w:rsidR="00DD47A5" w:rsidRDefault="00DD47A5" w:rsidP="00DD47A5">
      <w:pPr>
        <w:pStyle w:val="a3"/>
        <w:tabs>
          <w:tab w:val="left" w:pos="318"/>
          <w:tab w:val="left" w:pos="601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9. Копии документов, содержащих сведения о средней численности работников Заемщика за предшествующий календарный год.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>В случае, если Заемщик является Индивидуальным предпринимателем и в вышеуказанный период им не привлекались наемные работники, предоставляется с</w:t>
      </w:r>
      <w:r w:rsidR="00E05333">
        <w:rPr>
          <w:rFonts w:cs="TimesNewRoman"/>
          <w:sz w:val="23"/>
          <w:szCs w:val="23"/>
        </w:rPr>
        <w:t>оответствующая справка Заемщика.</w:t>
      </w:r>
    </w:p>
    <w:p w:rsidR="00E05333" w:rsidRPr="00B96B01" w:rsidRDefault="00E05333" w:rsidP="00E05333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B96B01">
        <w:rPr>
          <w:rFonts w:cs="TimesNewRoman"/>
          <w:sz w:val="23"/>
          <w:szCs w:val="23"/>
        </w:rPr>
        <w:t>Справка о средней численности за прошедший финансовый год, средней заработанной плате за прошедший финансовый год, среднегодовой сумме выручки за прошедший финансовый год и возможный рабочих местах, которые создадутся с получением данного кредита, на фирменном бланке организации или ИП.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10. Заполненные по формам, утвержденным уполномоченным органом и представленные в уполномоченный орган, в порядке, установленном действующим законодательством, за предшествующий календарный год, копии бухгалтерской (финансовой) отчетности Заемщика, взаимосвязанных компаний, участвующих в финансовом анализе Кредитора (бухгалтерский баланс, отчет о финансовых результатах и/или отчет о целевом использовании средств), и копии налоговых деклараций (расчетов), если обязанность по предоставлению вышеуказанных документов предусмотрена соответственно законодательством о бухгалтерском учете или законодательством о налогах и сборах, </w:t>
      </w:r>
      <w:r>
        <w:rPr>
          <w:rFonts w:cs="TimesNewRoman"/>
          <w:sz w:val="23"/>
          <w:szCs w:val="23"/>
        </w:rPr>
        <w:lastRenderedPageBreak/>
        <w:t xml:space="preserve">содержащие сведения о размере выручки от реализации товаров (работ, услуг) и балансовой стоимости активов.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11. Выписка либо копия выписки из решения уполномоченного органа (лица) Кредитора о предоставлении кредита с участием поручительства Фонда и указанием всех существенных условий предоставления кредита Заемщику, в том числе о составе и размере обеспечения исполнения обязательств Заемщика по кредитному договору.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12. </w:t>
      </w:r>
      <w:r>
        <w:rPr>
          <w:rFonts w:cs="TimesNewRoman"/>
          <w:color w:val="000000"/>
          <w:sz w:val="23"/>
          <w:szCs w:val="23"/>
        </w:rPr>
        <w:t xml:space="preserve">Кредитный отчет, полученный Кредитором в бюро кредитных историй и содержащий информацию, входящую в состав кредитной истории Заемщика, его поручителей, залогодателей, иных лиц при их наличии, в случае, если в отношении вышеуказанных лиц формируется информация о кредитной истории в бюро кредитной истории. </w:t>
      </w:r>
    </w:p>
    <w:p w:rsidR="00DD47A5" w:rsidRDefault="00DD47A5" w:rsidP="00DD47A5">
      <w:pPr>
        <w:ind w:firstLine="709"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>13. Справки об исполнении налогоплательщиком (плательщиком сборов и взносов, налоговым агентом) обязанности по уплате налогов, сборов, взносов, пеней, штрафов, выданная налоговым органом/ФСС по состоянию на дату не ранее, чем за 30 (Тридцать) календарных дней до даты подачи в Фонд Заявки.</w:t>
      </w:r>
    </w:p>
    <w:p w:rsidR="00DD47A5" w:rsidRDefault="00DD47A5" w:rsidP="00DD47A5">
      <w:pPr>
        <w:ind w:firstLine="709"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14. Копии документов, подтверждающих погашение </w:t>
      </w:r>
      <w:r>
        <w:rPr>
          <w:sz w:val="23"/>
          <w:szCs w:val="23"/>
        </w:rPr>
        <w:t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</w:t>
      </w:r>
      <w:r>
        <w:rPr>
          <w:rFonts w:cs="TimesNewRoman"/>
          <w:color w:val="000000"/>
          <w:sz w:val="23"/>
          <w:szCs w:val="23"/>
        </w:rPr>
        <w:t xml:space="preserve"> (при наличии просроченной задолженности).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 xml:space="preserve">15. Сведения об открытых (закрытых) счетах в кредитных организациях, выданные налоговым органом в отношении Заемщика по состоянию на текущую дату.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>16. К</w:t>
      </w:r>
      <w:r>
        <w:rPr>
          <w:color w:val="000000"/>
          <w:sz w:val="23"/>
          <w:szCs w:val="23"/>
        </w:rPr>
        <w:t xml:space="preserve">опии справок из обслуживающих банков по расчетным счетам Заемщика об отсутствии картотеки не оплаченных в срок документов к расчетному счету, о наличии/отсутствии ссудной задолженности, в том числе просроченной.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17. Копия полного заключения (мотивированного суждения) Кредитора о финансовом состоянии Заёмщика со всеми приложениями. 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>18.</w:t>
      </w:r>
      <w:r>
        <w:rPr>
          <w:rFonts w:cs="TimesNewRoman"/>
          <w:color w:val="000000"/>
          <w:sz w:val="23"/>
          <w:szCs w:val="23"/>
        </w:rPr>
        <w:t xml:space="preserve"> Копии заявления Заёмщика на получение кредита, либо анкеты Заёмщика, по форме, установленной Кредитором.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i/>
          <w:sz w:val="23"/>
          <w:szCs w:val="23"/>
        </w:rPr>
      </w:pPr>
      <w:r>
        <w:rPr>
          <w:rFonts w:cs="TimesNewRoman"/>
          <w:sz w:val="23"/>
          <w:szCs w:val="23"/>
        </w:rPr>
        <w:t>19. Копии документов, подтверждающих цель получения кредита (при наличии).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 xml:space="preserve">20. </w:t>
      </w:r>
      <w:r>
        <w:rPr>
          <w:rFonts w:cs="TimesNewRoman"/>
          <w:color w:val="000000"/>
          <w:sz w:val="23"/>
          <w:szCs w:val="23"/>
        </w:rPr>
        <w:t>Копии доверенностей, подтверждающих полномочия представителей Кредитора и/или Заемщика, действующих на основании доверенности, на согласование/подписание Заявки, на заверение копий документов, прилагаемых к Заявке.</w:t>
      </w:r>
    </w:p>
    <w:p w:rsidR="00DD47A5" w:rsidRDefault="00DD47A5" w:rsidP="00DD47A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21. </w:t>
      </w:r>
      <w:r>
        <w:rPr>
          <w:sz w:val="24"/>
          <w:szCs w:val="24"/>
        </w:rPr>
        <w:t xml:space="preserve">Все представленные документы перечисляются в описи, составляемой отдельно, и предоставляемой в двух экземплярах. Один экземпляр возвращается банку с отметкой о получении документов </w:t>
      </w:r>
      <w:r>
        <w:rPr>
          <w:bCs/>
          <w:sz w:val="24"/>
          <w:szCs w:val="24"/>
        </w:rPr>
        <w:t>Некоммерческой микрокредитной компанией «Липецкий областной фонд поддержки малого и среднего предпринимательства».</w:t>
      </w:r>
    </w:p>
    <w:p w:rsidR="008A76C0" w:rsidRDefault="00E242FB"/>
    <w:sectPr w:rsidR="008A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5"/>
    <w:rsid w:val="00D4149D"/>
    <w:rsid w:val="00DD47A5"/>
    <w:rsid w:val="00E05333"/>
    <w:rsid w:val="00E242FB"/>
    <w:rsid w:val="00F07881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FA2B-BF7A-4A4E-B2A5-E805C75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A5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2020-09-09T12:24:00Z</dcterms:created>
  <dcterms:modified xsi:type="dcterms:W3CDTF">2020-09-09T12:24:00Z</dcterms:modified>
</cp:coreProperties>
</file>